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27" w:rsidRPr="00722E39" w:rsidRDefault="00164B27" w:rsidP="008C78AA">
      <w:pPr>
        <w:spacing w:after="0"/>
        <w:jc w:val="center"/>
        <w:rPr>
          <w:rFonts w:ascii="Century Gothic" w:hAnsi="Century Gothic"/>
          <w:b/>
          <w:noProof/>
          <w:sz w:val="40"/>
          <w:szCs w:val="40"/>
          <w:u w:val="single"/>
        </w:rPr>
      </w:pPr>
      <w:r w:rsidRPr="00722E39">
        <w:rPr>
          <w:rFonts w:ascii="Century Gothic" w:hAnsi="Century Gothic"/>
          <w:b/>
          <w:noProof/>
          <w:sz w:val="40"/>
          <w:szCs w:val="40"/>
          <w:u w:val="single"/>
        </w:rPr>
        <w:t>Self-Care Assessment</w:t>
      </w:r>
    </w:p>
    <w:p w:rsidR="00164B27" w:rsidRPr="00C13B06" w:rsidRDefault="00164B27" w:rsidP="00164B27">
      <w:pPr>
        <w:spacing w:after="0"/>
        <w:rPr>
          <w:rFonts w:ascii="Century Gothic" w:hAnsi="Century Gothic"/>
          <w:noProof/>
          <w:sz w:val="16"/>
          <w:szCs w:val="16"/>
        </w:rPr>
      </w:pP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b/>
          <w:noProof/>
          <w:sz w:val="16"/>
          <w:szCs w:val="16"/>
        </w:rPr>
      </w:pPr>
      <w:r w:rsidRPr="00C13B06">
        <w:rPr>
          <w:rFonts w:ascii="Century Gothic" w:hAnsi="Century Gothic"/>
          <w:b/>
          <w:noProof/>
          <w:sz w:val="16"/>
          <w:szCs w:val="16"/>
        </w:rPr>
        <w:t>Rate the following areas according to how well you think you are doing:</w:t>
      </w: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</w:pPr>
      <w:r w:rsidRPr="00C13B06">
        <w:rPr>
          <w:rFonts w:ascii="Century Gothic" w:hAnsi="Century Gothic"/>
          <w:noProof/>
          <w:sz w:val="16"/>
          <w:szCs w:val="16"/>
        </w:rPr>
        <w:t>3 = I do this well (e.g., frequently)</w:t>
      </w: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</w:pPr>
      <w:r w:rsidRPr="00C13B06">
        <w:rPr>
          <w:rFonts w:ascii="Century Gothic" w:hAnsi="Century Gothic"/>
          <w:noProof/>
          <w:sz w:val="16"/>
          <w:szCs w:val="16"/>
        </w:rPr>
        <w:t>2 = I do this OK (e.g., occasionally)</w:t>
      </w: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</w:pPr>
      <w:r w:rsidRPr="00C13B06">
        <w:rPr>
          <w:rFonts w:ascii="Century Gothic" w:hAnsi="Century Gothic"/>
          <w:noProof/>
          <w:sz w:val="16"/>
          <w:szCs w:val="16"/>
        </w:rPr>
        <w:t>1 = I barely or rarely do this</w:t>
      </w:r>
    </w:p>
    <w:p w:rsidR="00C13B06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  <w:sectPr w:rsidR="00C13B06" w:rsidRPr="00C13B06" w:rsidSect="00C13B06">
          <w:footerReference w:type="default" r:id="rId8"/>
          <w:pgSz w:w="12240" w:h="15840"/>
          <w:pgMar w:top="81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C13B06">
        <w:rPr>
          <w:rFonts w:ascii="Century Gothic" w:hAnsi="Century Gothic"/>
          <w:noProof/>
          <w:sz w:val="16"/>
          <w:szCs w:val="16"/>
        </w:rPr>
        <w:t>0 = I never do this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Physical Self-Care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Eat regularly (e.g. breakfast, lunch, and dinner)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Eat healthily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Exercise</w:t>
      </w:r>
      <w:r w:rsidR="00C86263" w:rsidRPr="00C13B06">
        <w:rPr>
          <w:rFonts w:ascii="Century Gothic" w:hAnsi="Century Gothic"/>
          <w:noProof/>
          <w:sz w:val="20"/>
          <w:szCs w:val="20"/>
        </w:rPr>
        <w:t xml:space="preserve"> or move your body through some activity everyday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Get medical care when needed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Take time off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from school/activities </w:t>
      </w:r>
      <w:r w:rsidR="00C13B06">
        <w:rPr>
          <w:rFonts w:ascii="Century Gothic" w:hAnsi="Century Gothic"/>
          <w:noProof/>
          <w:sz w:val="20"/>
          <w:szCs w:val="20"/>
        </w:rPr>
        <w:t xml:space="preserve">  </w:t>
      </w:r>
      <w:r w:rsidRPr="00C13B06">
        <w:rPr>
          <w:rFonts w:ascii="Century Gothic" w:hAnsi="Century Gothic"/>
          <w:noProof/>
          <w:sz w:val="20"/>
          <w:szCs w:val="20"/>
        </w:rPr>
        <w:t>when sick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Get enough sleep</w:t>
      </w:r>
    </w:p>
    <w:p w:rsidR="00164B27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Wear clothes I like</w:t>
      </w:r>
    </w:p>
    <w:p w:rsidR="00912808" w:rsidRPr="00C13B06" w:rsidRDefault="00912808" w:rsidP="00164B27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Get massages, acupunture, mani/pedi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Other: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Psychological Self-Care</w:t>
      </w:r>
    </w:p>
    <w:p w:rsidR="00164B27" w:rsidRPr="00C13B06" w:rsidRDefault="00164B27" w:rsidP="008C78AA">
      <w:pPr>
        <w:ind w:left="540" w:hanging="54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8C78AA" w:rsidRPr="00C13B06">
        <w:rPr>
          <w:rFonts w:ascii="Century Gothic" w:hAnsi="Century Gothic"/>
          <w:noProof/>
          <w:sz w:val="20"/>
          <w:szCs w:val="20"/>
        </w:rPr>
        <w:t xml:space="preserve">Engage in activities that takes your mind of things, e.g., go on walks, </w:t>
      </w:r>
      <w:r w:rsidR="00C13B06">
        <w:rPr>
          <w:rFonts w:ascii="Century Gothic" w:hAnsi="Century Gothic"/>
          <w:noProof/>
          <w:sz w:val="20"/>
          <w:szCs w:val="20"/>
        </w:rPr>
        <w:t>funny videos</w:t>
      </w:r>
      <w:r w:rsidR="008C78AA" w:rsidRPr="00C13B06">
        <w:rPr>
          <w:rFonts w:ascii="Century Gothic" w:hAnsi="Century Gothic"/>
          <w:noProof/>
          <w:sz w:val="20"/>
          <w:szCs w:val="20"/>
        </w:rPr>
        <w:t xml:space="preserve">, </w:t>
      </w:r>
      <w:r w:rsidR="00912808">
        <w:rPr>
          <w:rFonts w:ascii="Century Gothic" w:hAnsi="Century Gothic"/>
          <w:noProof/>
          <w:sz w:val="20"/>
          <w:szCs w:val="20"/>
        </w:rPr>
        <w:t>friends/family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Make time away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from </w:t>
      </w:r>
      <w:r w:rsidR="00C86263" w:rsidRPr="00C13B06">
        <w:rPr>
          <w:rFonts w:ascii="Century Gothic" w:hAnsi="Century Gothic"/>
          <w:noProof/>
          <w:sz w:val="20"/>
          <w:szCs w:val="20"/>
        </w:rPr>
        <w:t>phones</w:t>
      </w:r>
      <w:r w:rsidR="00B33744" w:rsidRPr="00C13B06">
        <w:rPr>
          <w:rFonts w:ascii="Century Gothic" w:hAnsi="Century Gothic"/>
          <w:noProof/>
          <w:sz w:val="20"/>
          <w:szCs w:val="20"/>
        </w:rPr>
        <w:t>, email, social media/interne</w:t>
      </w:r>
      <w:r w:rsidR="00C86263" w:rsidRPr="00C13B06">
        <w:rPr>
          <w:rFonts w:ascii="Century Gothic" w:hAnsi="Century Gothic"/>
          <w:noProof/>
          <w:sz w:val="20"/>
          <w:szCs w:val="20"/>
        </w:rPr>
        <w:t>t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B33744" w:rsidRPr="00C13B06">
        <w:rPr>
          <w:rFonts w:ascii="Century Gothic" w:hAnsi="Century Gothic"/>
          <w:noProof/>
          <w:sz w:val="20"/>
          <w:szCs w:val="20"/>
        </w:rPr>
        <w:t>L</w:t>
      </w:r>
      <w:r w:rsidRPr="00C13B06">
        <w:rPr>
          <w:rFonts w:ascii="Century Gothic" w:hAnsi="Century Gothic"/>
          <w:noProof/>
          <w:sz w:val="20"/>
          <w:szCs w:val="20"/>
        </w:rPr>
        <w:t>isten to my thoughts, beliefs, feelings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Write in a journal</w:t>
      </w:r>
    </w:p>
    <w:p w:rsidR="00164B27" w:rsidRPr="00C13B06" w:rsidRDefault="00164B27" w:rsidP="00C13B06">
      <w:pPr>
        <w:ind w:right="-18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Read </w:t>
      </w:r>
      <w:r w:rsidR="00B33744" w:rsidRPr="00C13B06">
        <w:rPr>
          <w:rFonts w:ascii="Century Gothic" w:hAnsi="Century Gothic"/>
          <w:noProof/>
          <w:sz w:val="20"/>
          <w:szCs w:val="20"/>
        </w:rPr>
        <w:t>books</w:t>
      </w:r>
      <w:r w:rsidRPr="00C13B06">
        <w:rPr>
          <w:rFonts w:ascii="Century Gothic" w:hAnsi="Century Gothic"/>
          <w:noProof/>
          <w:sz w:val="20"/>
          <w:szCs w:val="20"/>
        </w:rPr>
        <w:t xml:space="preserve"> that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are unrelated to </w:t>
      </w:r>
      <w:r w:rsidR="00912808">
        <w:rPr>
          <w:rFonts w:ascii="Century Gothic" w:hAnsi="Century Gothic"/>
          <w:noProof/>
          <w:sz w:val="20"/>
          <w:szCs w:val="20"/>
        </w:rPr>
        <w:t>work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C86263" w:rsidRPr="00C13B06">
        <w:rPr>
          <w:rFonts w:ascii="Century Gothic" w:hAnsi="Century Gothic"/>
          <w:noProof/>
          <w:sz w:val="20"/>
          <w:szCs w:val="20"/>
        </w:rPr>
        <w:t>Minimize</w:t>
      </w:r>
      <w:r w:rsidRPr="00C13B06">
        <w:rPr>
          <w:rFonts w:ascii="Century Gothic" w:hAnsi="Century Gothic"/>
          <w:noProof/>
          <w:sz w:val="20"/>
          <w:szCs w:val="20"/>
        </w:rPr>
        <w:t xml:space="preserve"> stress</w:t>
      </w:r>
      <w:r w:rsidR="00C86263" w:rsidRPr="00C13B06">
        <w:rPr>
          <w:rFonts w:ascii="Century Gothic" w:hAnsi="Century Gothic"/>
          <w:noProof/>
          <w:sz w:val="20"/>
          <w:szCs w:val="20"/>
        </w:rPr>
        <w:t xml:space="preserve">ors </w:t>
      </w:r>
      <w:r w:rsidRPr="00C13B06">
        <w:rPr>
          <w:rFonts w:ascii="Century Gothic" w:hAnsi="Century Gothic"/>
          <w:noProof/>
          <w:sz w:val="20"/>
          <w:szCs w:val="20"/>
        </w:rPr>
        <w:t>in my life</w:t>
      </w:r>
    </w:p>
    <w:p w:rsidR="00164B27" w:rsidRPr="00C13B06" w:rsidRDefault="00164B27" w:rsidP="00164B27">
      <w:pPr>
        <w:ind w:left="540" w:hanging="54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Engage my intelligence in a new area, e.g., go to an art show, sports event,    theatre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Say no to extra responsibilities sometimes</w:t>
      </w:r>
    </w:p>
    <w:p w:rsidR="00211BC6" w:rsidRPr="00C13B06" w:rsidRDefault="00211BC6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Other:</w:t>
      </w:r>
    </w:p>
    <w:p w:rsidR="00C13B06" w:rsidRDefault="00C13B06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Emotional Self-Care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Spend time with others whose company I enjoy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Stay in contact with important people in my life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Give myself affirmations, praise myself</w:t>
      </w:r>
      <w:r w:rsidR="00C86263" w:rsidRPr="00C13B06">
        <w:rPr>
          <w:rFonts w:ascii="Century Gothic" w:hAnsi="Century Gothic"/>
          <w:noProof/>
          <w:sz w:val="20"/>
          <w:szCs w:val="20"/>
        </w:rPr>
        <w:t>, love myself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Re-read favorite books, re-view favorite movies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Identify comforting activities, objects, people, places and seek them out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Allow myself to cry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Find things that make me laugh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Express my outrage in social action, letters, donations, marches, protests</w:t>
      </w:r>
    </w:p>
    <w:p w:rsidR="00211BC6" w:rsidRPr="00C13B06" w:rsidRDefault="00211BC6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Other: 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Spiritual Self-Care</w:t>
      </w:r>
    </w:p>
    <w:p w:rsidR="007E7AB5" w:rsidRPr="00C13B06" w:rsidRDefault="007E7AB5" w:rsidP="007E7AB5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>
        <w:rPr>
          <w:rFonts w:ascii="Century Gothic" w:hAnsi="Century Gothic"/>
          <w:noProof/>
          <w:sz w:val="20"/>
          <w:szCs w:val="20"/>
        </w:rPr>
        <w:t>L</w:t>
      </w:r>
      <w:r w:rsidRPr="00C13B06">
        <w:rPr>
          <w:rFonts w:ascii="Century Gothic" w:hAnsi="Century Gothic"/>
          <w:noProof/>
          <w:sz w:val="20"/>
          <w:szCs w:val="20"/>
        </w:rPr>
        <w:t xml:space="preserve">isten to inspirational talks, music, podcasts </w:t>
      </w:r>
      <w:r>
        <w:rPr>
          <w:rFonts w:ascii="Century Gothic" w:hAnsi="Century Gothic"/>
          <w:noProof/>
          <w:sz w:val="20"/>
          <w:szCs w:val="20"/>
        </w:rPr>
        <w:t>or r</w:t>
      </w:r>
      <w:r w:rsidRPr="00C13B06">
        <w:rPr>
          <w:rFonts w:ascii="Century Gothic" w:hAnsi="Century Gothic"/>
          <w:noProof/>
          <w:sz w:val="20"/>
          <w:szCs w:val="20"/>
        </w:rPr>
        <w:t xml:space="preserve">ead inspirational books 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Spend time in nature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Find a spiritual connection or community</w:t>
      </w:r>
    </w:p>
    <w:p w:rsidR="00164B27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Be aware of non-material aspects of life</w:t>
      </w:r>
    </w:p>
    <w:p w:rsidR="00912808" w:rsidRDefault="00912808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Try at times not to be in charge or the expert</w:t>
      </w:r>
    </w:p>
    <w:p w:rsidR="00912808" w:rsidRDefault="00912808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Be open to not knowing and inspiration</w:t>
      </w:r>
    </w:p>
    <w:p w:rsidR="00912808" w:rsidRPr="00C13B06" w:rsidRDefault="00912808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____ Contribute to causes I believe in 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Identify what is meaningful to me 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Meditate</w:t>
      </w:r>
      <w:r w:rsidR="00211BC6" w:rsidRPr="00C13B06">
        <w:rPr>
          <w:rFonts w:ascii="Century Gothic" w:hAnsi="Century Gothic"/>
          <w:noProof/>
          <w:sz w:val="20"/>
          <w:szCs w:val="20"/>
        </w:rPr>
        <w:t xml:space="preserve"> </w:t>
      </w:r>
      <w:r w:rsidR="007E7AB5">
        <w:rPr>
          <w:rFonts w:ascii="Century Gothic" w:hAnsi="Century Gothic"/>
          <w:noProof/>
          <w:sz w:val="20"/>
          <w:szCs w:val="20"/>
        </w:rPr>
        <w:t>and/or reflect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Pray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Sing</w:t>
      </w:r>
    </w:p>
    <w:p w:rsidR="00211BC6" w:rsidRPr="00C13B06" w:rsidRDefault="00211BC6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Other: </w:t>
      </w:r>
    </w:p>
    <w:p w:rsidR="00C13B06" w:rsidRDefault="00C13B06" w:rsidP="00912808">
      <w:pPr>
        <w:rPr>
          <w:rFonts w:ascii="Century Gothic" w:hAnsi="Century Gothic"/>
          <w:b/>
          <w:noProof/>
          <w:sz w:val="20"/>
          <w:szCs w:val="20"/>
          <w:u w:val="single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912808">
      <w:pPr>
        <w:rPr>
          <w:rFonts w:ascii="Century Gothic" w:hAnsi="Century Gothic"/>
          <w:b/>
          <w:noProof/>
          <w:sz w:val="20"/>
          <w:szCs w:val="20"/>
          <w:u w:val="single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64B27" w:rsidRPr="00C13B06" w:rsidRDefault="00164B27" w:rsidP="00912808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bookmarkStart w:id="0" w:name="_GoBack"/>
      <w:bookmarkEnd w:id="0"/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lastRenderedPageBreak/>
        <w:t>Relationship Self-Care</w:t>
      </w:r>
    </w:p>
    <w:p w:rsidR="00912808" w:rsidRDefault="00164B27" w:rsidP="00C13B06">
      <w:pPr>
        <w:ind w:left="450" w:right="-9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___ </w:t>
      </w:r>
      <w:r w:rsidR="00912808">
        <w:rPr>
          <w:rFonts w:ascii="Century Gothic" w:hAnsi="Century Gothic"/>
          <w:noProof/>
          <w:sz w:val="20"/>
          <w:szCs w:val="20"/>
        </w:rPr>
        <w:t>Schedule regular dates with my partner</w:t>
      </w:r>
    </w:p>
    <w:p w:rsidR="00164B27" w:rsidRPr="00C13B06" w:rsidRDefault="00912808" w:rsidP="00C13B06">
      <w:pPr>
        <w:ind w:left="450" w:right="-9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Schedule regular activities with my children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 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B33744" w:rsidRPr="00C13B06">
        <w:rPr>
          <w:rFonts w:ascii="Century Gothic" w:hAnsi="Century Gothic"/>
          <w:noProof/>
          <w:sz w:val="20"/>
          <w:szCs w:val="20"/>
        </w:rPr>
        <w:t>Spend time with family I enjoy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Call, check on, or see my relatives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Spend time with my animals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Stay in contact with faraway friends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Make time to reply to personal emails</w:t>
      </w:r>
      <w:r w:rsidR="00C86263" w:rsidRPr="00C13B06">
        <w:rPr>
          <w:rFonts w:ascii="Century Gothic" w:hAnsi="Century Gothic"/>
          <w:noProof/>
          <w:sz w:val="20"/>
          <w:szCs w:val="20"/>
        </w:rPr>
        <w:t>, texts,</w:t>
      </w:r>
      <w:r w:rsidRPr="00C13B06">
        <w:rPr>
          <w:rFonts w:ascii="Century Gothic" w:hAnsi="Century Gothic"/>
          <w:noProof/>
          <w:sz w:val="20"/>
          <w:szCs w:val="20"/>
        </w:rPr>
        <w:t xml:space="preserve"> and letters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Enlarge</w:t>
      </w:r>
      <w:r w:rsidR="00C13B06">
        <w:rPr>
          <w:rFonts w:ascii="Century Gothic" w:hAnsi="Century Gothic"/>
          <w:noProof/>
          <w:sz w:val="20"/>
          <w:szCs w:val="20"/>
        </w:rPr>
        <w:t xml:space="preserve"> (or decrease) </w:t>
      </w:r>
      <w:r w:rsidRPr="00C13B06">
        <w:rPr>
          <w:rFonts w:ascii="Century Gothic" w:hAnsi="Century Gothic"/>
          <w:noProof/>
          <w:sz w:val="20"/>
          <w:szCs w:val="20"/>
        </w:rPr>
        <w:t>my social circle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Ask for help when I need it</w:t>
      </w:r>
    </w:p>
    <w:p w:rsidR="00912808" w:rsidRDefault="00164B27" w:rsidP="00912808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Share a fear, hope</w:t>
      </w:r>
      <w:r w:rsidR="00C13B06">
        <w:rPr>
          <w:rFonts w:ascii="Century Gothic" w:hAnsi="Century Gothic"/>
          <w:noProof/>
          <w:sz w:val="20"/>
          <w:szCs w:val="20"/>
        </w:rPr>
        <w:t>, or secret with someone I trust</w:t>
      </w:r>
    </w:p>
    <w:p w:rsidR="00912808" w:rsidRDefault="00912808" w:rsidP="00912808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____ Other: </w:t>
      </w:r>
    </w:p>
    <w:p w:rsidR="00912808" w:rsidRPr="00912808" w:rsidRDefault="00912808" w:rsidP="00912808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912808" w:rsidP="00B33744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  <w:szCs w:val="20"/>
          <w:u w:val="single"/>
        </w:rPr>
        <w:t>Workplace</w:t>
      </w:r>
      <w:r w:rsidR="00164B27" w:rsidRPr="00C13B06">
        <w:rPr>
          <w:rFonts w:ascii="Century Gothic" w:hAnsi="Century Gothic"/>
          <w:b/>
          <w:noProof/>
          <w:sz w:val="20"/>
          <w:szCs w:val="20"/>
          <w:u w:val="single"/>
        </w:rPr>
        <w:t xml:space="preserve"> Self-Care</w:t>
      </w:r>
    </w:p>
    <w:p w:rsidR="00912808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Take time to </w:t>
      </w:r>
      <w:r w:rsidR="00912808">
        <w:rPr>
          <w:rFonts w:ascii="Century Gothic" w:hAnsi="Century Gothic"/>
          <w:noProof/>
          <w:sz w:val="20"/>
          <w:szCs w:val="20"/>
        </w:rPr>
        <w:t>talk with coworkers</w:t>
      </w:r>
    </w:p>
    <w:p w:rsidR="00912808" w:rsidRDefault="00912808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Take a break during the workday</w:t>
      </w:r>
    </w:p>
    <w:p w:rsidR="00164B27" w:rsidRPr="00C13B06" w:rsidRDefault="00912808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 </w:t>
      </w:r>
      <w:r w:rsidR="00164B27" w:rsidRPr="00C13B06">
        <w:rPr>
          <w:rFonts w:ascii="Century Gothic" w:hAnsi="Century Gothic"/>
          <w:noProof/>
          <w:sz w:val="20"/>
          <w:szCs w:val="20"/>
        </w:rPr>
        <w:t xml:space="preserve">____ Make quiet time to complete </w:t>
      </w:r>
      <w:r>
        <w:rPr>
          <w:rFonts w:ascii="Century Gothic" w:hAnsi="Century Gothic"/>
          <w:noProof/>
          <w:sz w:val="20"/>
          <w:szCs w:val="20"/>
        </w:rPr>
        <w:t>projects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Identify projects or </w:t>
      </w:r>
      <w:r w:rsidR="00912808">
        <w:rPr>
          <w:rFonts w:ascii="Century Gothic" w:hAnsi="Century Gothic"/>
          <w:noProof/>
          <w:sz w:val="20"/>
          <w:szCs w:val="20"/>
        </w:rPr>
        <w:t>tasks</w:t>
      </w:r>
      <w:r w:rsidRPr="00C13B06">
        <w:rPr>
          <w:rFonts w:ascii="Century Gothic" w:hAnsi="Century Gothic"/>
          <w:noProof/>
          <w:sz w:val="20"/>
          <w:szCs w:val="20"/>
        </w:rPr>
        <w:t xml:space="preserve"> that are exciting and rewarding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Set limits with </w:t>
      </w:r>
      <w:r w:rsidR="00912808">
        <w:rPr>
          <w:rFonts w:ascii="Century Gothic" w:hAnsi="Century Gothic"/>
          <w:noProof/>
          <w:sz w:val="20"/>
          <w:szCs w:val="20"/>
        </w:rPr>
        <w:t>clients and colleagues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 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Balance my </w:t>
      </w:r>
      <w:r w:rsidR="0043653D" w:rsidRPr="00C13B06">
        <w:rPr>
          <w:rFonts w:ascii="Century Gothic" w:hAnsi="Century Gothic"/>
          <w:noProof/>
          <w:sz w:val="20"/>
          <w:szCs w:val="20"/>
        </w:rPr>
        <w:t xml:space="preserve">workload </w:t>
      </w:r>
      <w:r w:rsidRPr="00C13B06">
        <w:rPr>
          <w:rFonts w:ascii="Century Gothic" w:hAnsi="Century Gothic"/>
          <w:noProof/>
          <w:sz w:val="20"/>
          <w:szCs w:val="20"/>
        </w:rPr>
        <w:t>so that no one day or part of a day is “too much”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Arrange work space so it is </w:t>
      </w:r>
      <w:r w:rsidR="008C78AA" w:rsidRPr="00C13B06">
        <w:rPr>
          <w:rFonts w:ascii="Century Gothic" w:hAnsi="Century Gothic"/>
          <w:noProof/>
          <w:sz w:val="20"/>
          <w:szCs w:val="20"/>
        </w:rPr>
        <w:t>quiet</w:t>
      </w:r>
      <w:r w:rsidRPr="00C13B06">
        <w:rPr>
          <w:rFonts w:ascii="Century Gothic" w:hAnsi="Century Gothic"/>
          <w:noProof/>
          <w:sz w:val="20"/>
          <w:szCs w:val="20"/>
        </w:rPr>
        <w:t xml:space="preserve"> and comforting</w:t>
      </w:r>
    </w:p>
    <w:p w:rsidR="00164B27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912808">
        <w:rPr>
          <w:rFonts w:ascii="Century Gothic" w:hAnsi="Century Gothic"/>
          <w:noProof/>
          <w:sz w:val="20"/>
          <w:szCs w:val="20"/>
        </w:rPr>
        <w:t>Get regular supervision or consultation</w:t>
      </w:r>
    </w:p>
    <w:p w:rsidR="00912808" w:rsidRPr="00C13B06" w:rsidRDefault="00912808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Negotiate for my needs (benefits/pay)</w:t>
      </w:r>
    </w:p>
    <w:p w:rsidR="00164B27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912808">
        <w:rPr>
          <w:rFonts w:ascii="Century Gothic" w:hAnsi="Century Gothic"/>
          <w:noProof/>
          <w:sz w:val="20"/>
          <w:szCs w:val="20"/>
        </w:rPr>
        <w:t>Have peer support group</w:t>
      </w:r>
    </w:p>
    <w:p w:rsidR="00912808" w:rsidRPr="00C13B06" w:rsidRDefault="00912808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____ Develop a new area of of professional interest</w:t>
      </w:r>
    </w:p>
    <w:p w:rsidR="00C13B06" w:rsidRPr="00C13B06" w:rsidRDefault="00912808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  <w:sectPr w:rsidR="00C13B06" w:rsidRP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t>____ Other</w:t>
      </w:r>
    </w:p>
    <w:p w:rsidR="00164B27" w:rsidRDefault="00164B27" w:rsidP="00164B27">
      <w:pPr>
        <w:rPr>
          <w:rFonts w:ascii="Century Gothic" w:hAnsi="Century Gothic"/>
          <w:noProof/>
        </w:rPr>
      </w:pPr>
    </w:p>
    <w:p w:rsidR="008C78AA" w:rsidRDefault="008C78AA" w:rsidP="00164B27">
      <w:pPr>
        <w:rPr>
          <w:rFonts w:ascii="Century Gothic" w:hAnsi="Century Gothic"/>
          <w:noProof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E41996" w:rsidRPr="00722E39" w:rsidRDefault="00164B27" w:rsidP="00164B27">
      <w:pPr>
        <w:rPr>
          <w:rFonts w:ascii="Century Gothic" w:hAnsi="Century Gothic"/>
          <w:noProof/>
          <w:sz w:val="16"/>
          <w:szCs w:val="16"/>
        </w:rPr>
      </w:pPr>
      <w:r w:rsidRPr="003A4810">
        <w:rPr>
          <w:rFonts w:ascii="Century Gothic" w:hAnsi="Century Gothic"/>
          <w:noProof/>
          <w:sz w:val="16"/>
          <w:szCs w:val="16"/>
        </w:rPr>
        <w:t>(Adapted from Saakvitne, Pearlman, &amp; Staff of TSI/CAAP (1996). Transforming the pain: A workbook on v</w:t>
      </w:r>
      <w:r w:rsidR="003A4810" w:rsidRPr="003A4810">
        <w:rPr>
          <w:rFonts w:ascii="Century Gothic" w:hAnsi="Century Gothic"/>
          <w:noProof/>
          <w:sz w:val="16"/>
          <w:szCs w:val="16"/>
        </w:rPr>
        <w:t>icarious tr</w:t>
      </w:r>
      <w:r w:rsidR="003A4810">
        <w:rPr>
          <w:rFonts w:ascii="Century Gothic" w:hAnsi="Century Gothic"/>
          <w:noProof/>
          <w:sz w:val="16"/>
          <w:szCs w:val="16"/>
        </w:rPr>
        <w:t>aumatization. Norton.</w:t>
      </w:r>
    </w:p>
    <w:sectPr w:rsidR="00E41996" w:rsidRPr="00722E39" w:rsidSect="00C13B06">
      <w:type w:val="continuous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B0" w:rsidRDefault="004B0AB0" w:rsidP="003F7A5B">
      <w:pPr>
        <w:spacing w:after="0" w:line="240" w:lineRule="auto"/>
      </w:pPr>
      <w:r>
        <w:separator/>
      </w:r>
    </w:p>
  </w:endnote>
  <w:endnote w:type="continuationSeparator" w:id="0">
    <w:p w:rsidR="004B0AB0" w:rsidRDefault="004B0AB0" w:rsidP="003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5B" w:rsidRDefault="003F7A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447F3" wp14:editId="23692226">
          <wp:simplePos x="0" y="0"/>
          <wp:positionH relativeFrom="column">
            <wp:posOffset>-533400</wp:posOffset>
          </wp:positionH>
          <wp:positionV relativeFrom="paragraph">
            <wp:posOffset>-227965</wp:posOffset>
          </wp:positionV>
          <wp:extent cx="2200275" cy="427990"/>
          <wp:effectExtent l="0" t="0" r="9525" b="0"/>
          <wp:wrapTight wrapText="bothSides">
            <wp:wrapPolygon edited="0">
              <wp:start x="0" y="0"/>
              <wp:lineTo x="0" y="15383"/>
              <wp:lineTo x="3553" y="15383"/>
              <wp:lineTo x="3366" y="20190"/>
              <wp:lineTo x="21506" y="20190"/>
              <wp:lineTo x="21506" y="17306"/>
              <wp:lineTo x="13465" y="15383"/>
              <wp:lineTo x="19636" y="7691"/>
              <wp:lineTo x="19075" y="2884"/>
              <wp:lineTo x="22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essionCtrlogo_hori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B0" w:rsidRDefault="004B0AB0" w:rsidP="003F7A5B">
      <w:pPr>
        <w:spacing w:after="0" w:line="240" w:lineRule="auto"/>
      </w:pPr>
      <w:r>
        <w:separator/>
      </w:r>
    </w:p>
  </w:footnote>
  <w:footnote w:type="continuationSeparator" w:id="0">
    <w:p w:rsidR="004B0AB0" w:rsidRDefault="004B0AB0" w:rsidP="003F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EA6"/>
    <w:multiLevelType w:val="hybridMultilevel"/>
    <w:tmpl w:val="A7C4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1A36"/>
    <w:multiLevelType w:val="hybridMultilevel"/>
    <w:tmpl w:val="7B6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FA5"/>
    <w:multiLevelType w:val="hybridMultilevel"/>
    <w:tmpl w:val="A76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0497"/>
    <w:multiLevelType w:val="hybridMultilevel"/>
    <w:tmpl w:val="A726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F3E"/>
    <w:multiLevelType w:val="hybridMultilevel"/>
    <w:tmpl w:val="809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9A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96"/>
    <w:rsid w:val="001068C7"/>
    <w:rsid w:val="00155F6C"/>
    <w:rsid w:val="00164B27"/>
    <w:rsid w:val="00211BC6"/>
    <w:rsid w:val="00227C8D"/>
    <w:rsid w:val="00273928"/>
    <w:rsid w:val="0030570B"/>
    <w:rsid w:val="003A4810"/>
    <w:rsid w:val="003F7A5B"/>
    <w:rsid w:val="0043653D"/>
    <w:rsid w:val="00462360"/>
    <w:rsid w:val="004B0AB0"/>
    <w:rsid w:val="0051209F"/>
    <w:rsid w:val="006C727A"/>
    <w:rsid w:val="00722E39"/>
    <w:rsid w:val="007E171E"/>
    <w:rsid w:val="007E7AB5"/>
    <w:rsid w:val="008252BF"/>
    <w:rsid w:val="00860BF6"/>
    <w:rsid w:val="008A3E5D"/>
    <w:rsid w:val="008C21CA"/>
    <w:rsid w:val="008C78AA"/>
    <w:rsid w:val="00912808"/>
    <w:rsid w:val="00975CF0"/>
    <w:rsid w:val="00A96497"/>
    <w:rsid w:val="00B33744"/>
    <w:rsid w:val="00B46226"/>
    <w:rsid w:val="00B70E95"/>
    <w:rsid w:val="00BB464F"/>
    <w:rsid w:val="00C13B06"/>
    <w:rsid w:val="00C86263"/>
    <w:rsid w:val="00E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305A"/>
  <w15:chartTrackingRefBased/>
  <w15:docId w15:val="{286AC271-179D-4B41-9945-875A5AB8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5B"/>
  </w:style>
  <w:style w:type="paragraph" w:styleId="Footer">
    <w:name w:val="footer"/>
    <w:basedOn w:val="Normal"/>
    <w:link w:val="Foot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5B"/>
  </w:style>
  <w:style w:type="paragraph" w:styleId="BalloonText">
    <w:name w:val="Balloon Text"/>
    <w:basedOn w:val="Normal"/>
    <w:link w:val="BalloonTextChar"/>
    <w:uiPriority w:val="99"/>
    <w:semiHidden/>
    <w:unhideWhenUsed/>
    <w:rsid w:val="0072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ale\Documents\Custom%20Office%20Templates\Suic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A42D-F323-4D2B-A8B7-7C6F32A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Template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Alexandra</dc:creator>
  <cp:keywords/>
  <dc:description/>
  <cp:lastModifiedBy>Alexandra Yannacone</cp:lastModifiedBy>
  <cp:revision>2</cp:revision>
  <cp:lastPrinted>2016-09-26T21:03:00Z</cp:lastPrinted>
  <dcterms:created xsi:type="dcterms:W3CDTF">2019-09-26T15:43:00Z</dcterms:created>
  <dcterms:modified xsi:type="dcterms:W3CDTF">2019-09-26T15:43:00Z</dcterms:modified>
</cp:coreProperties>
</file>